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Written Self-Assessment Form</w:t>
      </w:r>
      <w:r w:rsidDel="00000000" w:rsidR="00000000" w:rsidRPr="00000000">
        <w:rPr>
          <w:rtl w:val="0"/>
        </w:rPr>
      </w:r>
    </w:p>
    <w:p w:rsidR="00000000" w:rsidDel="00000000" w:rsidP="00000000" w:rsidRDefault="00000000" w:rsidRPr="00000000" w14:paraId="00000002">
      <w:pPr>
        <w:rPr>
          <w:rFonts w:ascii="Arial" w:cs="Arial" w:eastAsia="Arial" w:hAnsi="Arial"/>
          <w:sz w:val="20"/>
          <w:szCs w:val="20"/>
        </w:rPr>
      </w:pPr>
      <w:r w:rsidDel="00000000" w:rsidR="00000000" w:rsidRPr="00000000">
        <w:rPr>
          <w:rFonts w:ascii="Arial" w:cs="Arial" w:eastAsia="Arial" w:hAnsi="Arial"/>
          <w:sz w:val="20"/>
          <w:szCs w:val="20"/>
          <w:rtl w:val="0"/>
        </w:rPr>
        <w:t xml:space="preserve">For companies who entered the market in the last two years and showed great promise for future growth. </w:t>
      </w:r>
    </w:p>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sz w:val="20"/>
          <w:szCs w:val="20"/>
          <w:rtl w:val="0"/>
        </w:rPr>
        <w:t xml:space="preserve">This award celebrates the "ones to watch"—newly established communication providers, software vendors, or infrastructure players that have demonstrated rapid market traction, innovative thinking, and a clear path toward industry leadership. Judges are looking for evidence that the company is not just surviving its first two years, but is actively setting new benchmarks for excellence.</w:t>
      </w:r>
      <w:r w:rsidDel="00000000" w:rsidR="00000000" w:rsidRPr="00000000">
        <w:rPr>
          <w:rtl w:val="0"/>
        </w:rPr>
      </w:r>
    </w:p>
    <w:p w:rsidR="00000000" w:rsidDel="00000000" w:rsidP="00000000" w:rsidRDefault="00000000" w:rsidRPr="00000000" w14:paraId="00000004">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written self-assessments need to demonstrate superiority across 4 dimensions:</w:t>
      </w:r>
    </w:p>
    <w:p w:rsidR="00000000" w:rsidDel="00000000" w:rsidP="00000000" w:rsidRDefault="00000000" w:rsidRPr="00000000" w14:paraId="00000005">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Market Entry &amp; Vision</w:t>
      </w:r>
    </w:p>
    <w:p w:rsidR="00000000" w:rsidDel="00000000" w:rsidP="00000000" w:rsidRDefault="00000000" w:rsidRPr="00000000" w14:paraId="00000006">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Traction &amp; Growth Metrics</w:t>
      </w:r>
    </w:p>
    <w:p w:rsidR="00000000" w:rsidDel="00000000" w:rsidP="00000000" w:rsidRDefault="00000000" w:rsidRPr="00000000" w14:paraId="00000007">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Innovation &amp; Impact</w:t>
      </w:r>
    </w:p>
    <w:p w:rsidR="00000000" w:rsidDel="00000000" w:rsidP="00000000" w:rsidRDefault="00000000" w:rsidRPr="00000000" w14:paraId="00000008">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Future Roadmap</w:t>
      </w:r>
    </w:p>
    <w:p w:rsidR="00000000" w:rsidDel="00000000" w:rsidP="00000000" w:rsidRDefault="00000000" w:rsidRPr="00000000" w14:paraId="00000009">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Please fill out this written self-assessment form (keep the document size to no more than four pages of A4 - minimum size font: Arial 10) and send to </w:t>
      </w:r>
      <w:hyperlink r:id="rId7">
        <w:r w:rsidDel="00000000" w:rsidR="00000000" w:rsidRPr="00000000">
          <w:rPr>
            <w:rFonts w:ascii="Arial" w:cs="Arial" w:eastAsia="Arial" w:hAnsi="Arial"/>
            <w:b w:val="1"/>
            <w:bCs w:val="1"/>
            <w:color w:val="0563c1"/>
            <w:sz w:val="20"/>
            <w:szCs w:val="20"/>
            <w:u w:val="single"/>
            <w:rtl w:val="0"/>
          </w:rPr>
          <w:t xml:space="preserve">team@commscouncil.uk</w:t>
        </w:r>
      </w:hyperlink>
      <w:r w:rsidDel="00000000" w:rsidR="00000000" w:rsidRPr="00000000">
        <w:rPr>
          <w:rFonts w:ascii="Arial" w:cs="Arial" w:eastAsia="Arial" w:hAnsi="Arial"/>
          <w:b w:val="1"/>
          <w:bCs w:val="1"/>
          <w:color w:val="393939"/>
          <w:sz w:val="20"/>
          <w:szCs w:val="20"/>
          <w:rtl w:val="0"/>
        </w:rPr>
        <w:t xml:space="preserve"> by end of play on 31st March 2026.</w:t>
      </w:r>
    </w:p>
    <w:p w:rsidR="00000000" w:rsidDel="00000000" w:rsidP="00000000" w:rsidRDefault="00000000" w:rsidRPr="00000000" w14:paraId="0000000A">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1d1c1d"/>
          <w:sz w:val="20"/>
          <w:szCs w:val="20"/>
          <w:highlight w:val="white"/>
          <w:rtl w:val="0"/>
        </w:rPr>
        <w:t xml:space="preserve">Entrants are also welcome to send a short video (2 mins max) to showcase the company and outline the reasons (that have been documented in the written entry) as to why you should be considered as the best in this category.</w:t>
      </w:r>
      <w:r w:rsidDel="00000000" w:rsidR="00000000" w:rsidRPr="00000000">
        <w:rPr>
          <w:rtl w:val="0"/>
        </w:rPr>
      </w:r>
    </w:p>
    <w:p w:rsidR="00000000" w:rsidDel="00000000" w:rsidP="00000000" w:rsidRDefault="00000000" w:rsidRPr="00000000" w14:paraId="0000000B">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Additional supporting documents can be supplied via email, including testimonials, relevant data or evidence that shows customer take up. Please limit these to 2 additional pieces of evidence.</w:t>
      </w:r>
    </w:p>
    <w:p w:rsidR="00000000" w:rsidDel="00000000" w:rsidP="00000000" w:rsidRDefault="00000000" w:rsidRPr="00000000" w14:paraId="0000000C">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State the name of your company</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D">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E">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Market Entry &amp; Vision (20%)</w:t>
      </w:r>
    </w:p>
    <w:p w:rsidR="00000000" w:rsidDel="00000000" w:rsidP="00000000" w:rsidRDefault="00000000" w:rsidRPr="00000000" w14:paraId="0000000F">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"Gap": What specific gap or opportunity in the UK comms market did your company identify upon launch?</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0">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2">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3">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4">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6">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7">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sz w:val="20"/>
          <w:szCs w:val="20"/>
          <w:rtl w:val="0"/>
        </w:rPr>
        <w:t xml:space="preserve">Strategic Intent: What was your mission in your first two years, and how does your business model differ from established incumbents?</w:t>
      </w:r>
      <w:r w:rsidDel="00000000" w:rsidR="00000000" w:rsidRPr="00000000">
        <w:rPr>
          <w:rtl w:val="0"/>
        </w:rPr>
      </w:r>
    </w:p>
    <w:sdt>
      <w:sdtPr>
        <w:lock w:val="contentLocked"/>
        <w:id w:val="534433955"/>
        <w:tag w:val="goog_rdk_0"/>
      </w:sdtPr>
      <w:sdtContent>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tc>
          </w:tr>
        </w:tbl>
      </w:sdtContent>
    </w:sdt>
    <w:p w:rsidR="00000000" w:rsidDel="00000000" w:rsidP="00000000" w:rsidRDefault="00000000" w:rsidRPr="00000000" w14:paraId="0000001D">
      <w:pPr>
        <w:spacing w:after="280" w:before="280" w:lineRule="auto"/>
        <w:ind w:left="0" w:firstLine="0"/>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Traction &amp; Growth Metrics (30%)</w:t>
      </w:r>
    </w:p>
    <w:p w:rsidR="00000000" w:rsidDel="00000000" w:rsidP="00000000" w:rsidRDefault="00000000" w:rsidRPr="00000000" w14:paraId="0000001E">
      <w:pPr>
        <w:spacing w:after="280" w:before="28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Growth Story: Provide data on your company’s growth since launch. This could include:</w:t>
      </w:r>
    </w:p>
    <w:p w:rsidR="00000000" w:rsidDel="00000000" w:rsidP="00000000" w:rsidRDefault="00000000" w:rsidRPr="00000000" w14:paraId="0000001F">
      <w:pPr>
        <w:numPr>
          <w:ilvl w:val="0"/>
          <w:numId w:val="1"/>
        </w:numPr>
        <w:spacing w:after="0" w:afterAutospacing="0" w:before="28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Customer Acquisition: Growth in user base or contract wins.</w:t>
      </w:r>
    </w:p>
    <w:p w:rsidR="00000000" w:rsidDel="00000000" w:rsidP="00000000" w:rsidRDefault="00000000" w:rsidRPr="00000000" w14:paraId="00000020">
      <w:pPr>
        <w:numPr>
          <w:ilvl w:val="0"/>
          <w:numId w:val="1"/>
        </w:numPr>
        <w:spacing w:after="0" w:afterAutospacing="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Revenue Growth: Month-on-month or year-on-year percentage increases.</w:t>
      </w:r>
    </w:p>
    <w:p w:rsidR="00000000" w:rsidDel="00000000" w:rsidP="00000000" w:rsidRDefault="00000000" w:rsidRPr="00000000" w14:paraId="00000021">
      <w:pPr>
        <w:numPr>
          <w:ilvl w:val="0"/>
          <w:numId w:val="1"/>
        </w:numPr>
        <w:spacing w:after="0" w:afterAutospacing="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Staffing: Scaling of the team to meet market demand.</w:t>
      </w:r>
    </w:p>
    <w:p w:rsidR="00000000" w:rsidDel="00000000" w:rsidP="00000000" w:rsidRDefault="00000000" w:rsidRPr="00000000" w14:paraId="00000022">
      <w:pPr>
        <w:numPr>
          <w:ilvl w:val="0"/>
          <w:numId w:val="1"/>
        </w:numPr>
        <w:spacing w:after="28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Key Milestones: What are the three most significant milestones your company has achieved since its inception?</w:t>
      </w: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A">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B">
      <w:pPr>
        <w:spacing w:after="280" w:before="280" w:lineRule="auto"/>
        <w:ind w:left="0" w:firstLine="0"/>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Innovation &amp; Impact (30%)</w:t>
      </w:r>
    </w:p>
    <w:p w:rsidR="00000000" w:rsidDel="00000000" w:rsidP="00000000" w:rsidRDefault="00000000" w:rsidRPr="00000000" w14:paraId="0000002C">
      <w:pPr>
        <w:spacing w:after="280" w:before="28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Disruptor Factor: How has your product or service changed the way your customers operate? Describe a specific innovation you brought to market that didn't exist two years ago.</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D">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1">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32">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Customer Success: Provide a mini-case study of a client who chose your "new" company over a more established provider. What was the deciding factor, and what results did you deliver?</w:t>
      </w:r>
    </w:p>
    <w:sdt>
      <w:sdtPr>
        <w:lock w:val="contentLocked"/>
        <w:id w:val="131096019"/>
        <w:tag w:val="goog_rdk_1"/>
      </w:sdtPr>
      <w:sdtContent>
        <w:tbl>
          <w:tblPr>
            <w:tblStyle w:val="Table6"/>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03B">
      <w:pPr>
        <w:spacing w:after="0" w:line="276" w:lineRule="auto"/>
        <w:rPr>
          <w:rFonts w:ascii="Arial" w:cs="Arial" w:eastAsia="Arial" w:hAnsi="Arial"/>
          <w:b w:val="1"/>
          <w:bCs w:val="1"/>
          <w:color w:val="222222"/>
          <w:sz w:val="20"/>
          <w:szCs w:val="20"/>
        </w:rPr>
      </w:pPr>
      <w:r w:rsidDel="00000000" w:rsidR="00000000" w:rsidRPr="00000000">
        <w:rPr>
          <w:rtl w:val="0"/>
        </w:rPr>
      </w:r>
    </w:p>
    <w:p w:rsidR="00000000" w:rsidDel="00000000" w:rsidP="00000000" w:rsidRDefault="00000000" w:rsidRPr="00000000" w14:paraId="0000003C">
      <w:pPr>
        <w:spacing w:after="0" w:line="276"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Future Roadmap (20%)</w:t>
      </w:r>
    </w:p>
    <w:p w:rsidR="00000000" w:rsidDel="00000000" w:rsidP="00000000" w:rsidRDefault="00000000" w:rsidRPr="00000000" w14:paraId="0000003D">
      <w:pPr>
        <w:spacing w:after="0" w:line="276" w:lineRule="auto"/>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3E">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Scalability: How is the business structured to handle future growth?</w:t>
      </w:r>
    </w:p>
    <w:p w:rsidR="00000000" w:rsidDel="00000000" w:rsidP="00000000" w:rsidRDefault="00000000" w:rsidRPr="00000000" w14:paraId="0000003F">
      <w:pPr>
        <w:spacing w:after="0" w:lineRule="auto"/>
        <w:rPr>
          <w:rFonts w:ascii="Arial" w:cs="Arial" w:eastAsia="Arial" w:hAnsi="Arial"/>
          <w:sz w:val="20"/>
          <w:szCs w:val="20"/>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40">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5">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Vision 2030: Where do you see the company in five years? How will you continue to influence the UK communications landscape?</w:t>
      </w:r>
    </w:p>
    <w:p w:rsidR="00000000" w:rsidDel="00000000" w:rsidP="00000000" w:rsidRDefault="00000000" w:rsidRPr="00000000" w14:paraId="00000048">
      <w:pPr>
        <w:spacing w:after="0" w:line="276" w:lineRule="auto"/>
        <w:rPr>
          <w:rFonts w:ascii="Arial" w:cs="Arial" w:eastAsia="Arial" w:hAnsi="Arial"/>
          <w:sz w:val="20"/>
          <w:szCs w:val="20"/>
        </w:rPr>
      </w:pPr>
      <w:r w:rsidDel="00000000" w:rsidR="00000000" w:rsidRPr="00000000">
        <w:rPr>
          <w:rtl w:val="0"/>
        </w:rPr>
      </w:r>
    </w:p>
    <w:sdt>
      <w:sdtPr>
        <w:lock w:val="contentLocked"/>
        <w:id w:val="-1480912029"/>
        <w:tag w:val="goog_rdk_2"/>
      </w:sdtPr>
      <w:sdtContent>
        <w:tbl>
          <w:tblPr>
            <w:tblStyle w:val="Table8"/>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052">
      <w:pPr>
        <w:spacing w:after="0" w:line="276" w:lineRule="auto"/>
        <w:rPr>
          <w:rFonts w:ascii="Arial" w:cs="Arial" w:eastAsia="Arial" w:hAnsi="Arial"/>
          <w:sz w:val="20"/>
          <w:szCs w:val="20"/>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2903719" cy="1227631"/>
          <wp:effectExtent b="0" l="0" r="0" t="0"/>
          <wp:docPr descr="A picture containing background pattern&#10;&#10;Description automatically generated" id="6" name="image1.png"/>
          <a:graphic>
            <a:graphicData uri="http://schemas.openxmlformats.org/drawingml/2006/picture">
              <pic:pic>
                <pic:nvPicPr>
                  <pic:cNvPr descr="A picture containing background pattern&#10;&#10;Description automatically generated" id="0" name="image1.png"/>
                  <pic:cNvPicPr preferRelativeResize="0"/>
                </pic:nvPicPr>
                <pic:blipFill>
                  <a:blip r:embed="rId1"/>
                  <a:srcRect b="0" l="0" r="0" t="0"/>
                  <a:stretch>
                    <a:fillRect/>
                  </a:stretch>
                </pic:blipFill>
                <pic:spPr>
                  <a:xfrm>
                    <a:off x="0" y="0"/>
                    <a:ext cx="2903719" cy="1227631"/>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color w:val="ed7d31"/>
        <w:sz w:val="44"/>
        <w:szCs w:val="44"/>
        <w:rtl w:val="0"/>
      </w:rPr>
      <w:t xml:space="preserve">Rising Star Award</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am@commscouncil.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dRNd2W187B4vToahwWoo4JSNzw==">CgMxLjAaHwoBMBIaChgICVIUChJ0YWJsZS41YWhjdG5lZmpocDMaHwoBMRIaChgICVIUChJ0YWJsZS40MGViemZxbTU0dnQaHwoBMhIaChgICVIUChJ0YWJsZS42M2VreHVrcWRpZms4AHIhMXRWY2dzYWd5UWZIaUVlYlVZX1F6VlI1bGtKSmdzaVhl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42</vt:lpwstr>
  </property>
  <property fmtid="{D5CDD505-2E9C-101B-9397-08002B2CF9AE}" pid="3" name="ContentTypeId">
    <vt:lpwstr>0x010100970D9F013F990D43BFE8B1D801A539FC</vt:lpwstr>
  </property>
</Properties>
</file>